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265404B6"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8844AF">
        <w:rPr>
          <w:rFonts w:ascii="Arial" w:hAnsi="Arial" w:cs="Arial"/>
          <w:sz w:val="20"/>
          <w:szCs w:val="20"/>
        </w:rPr>
        <w:t xml:space="preserve">The Orchard Medical Practice </w:t>
      </w:r>
    </w:p>
    <w:p w14:paraId="4E47E5A1" w14:textId="4882C2D6"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8844AF" w:rsidRPr="008844AF">
        <w:rPr>
          <w:rFonts w:ascii="Arial" w:hAnsi="Arial" w:cs="Arial"/>
          <w:sz w:val="20"/>
          <w:szCs w:val="20"/>
        </w:rPr>
        <w:t>The Orchard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lastRenderedPageBreak/>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lastRenderedPageBreak/>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bookmarkStart w:id="0" w:name="_GoBack"/>
      <w:bookmarkEnd w:id="0"/>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52A88CF7"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w:t>
      </w:r>
      <w:proofErr w:type="gramStart"/>
      <w:r w:rsidRPr="00A87B6C">
        <w:rPr>
          <w:rFonts w:ascii="Arial" w:hAnsi="Arial" w:cs="Arial"/>
          <w:sz w:val="20"/>
          <w:szCs w:val="20"/>
        </w:rPr>
        <w:t xml:space="preserve">for </w:t>
      </w:r>
      <w:r w:rsidR="008844AF">
        <w:rPr>
          <w:rFonts w:ascii="Arial" w:hAnsi="Arial" w:cs="Arial"/>
          <w:sz w:val="20"/>
          <w:szCs w:val="20"/>
        </w:rPr>
        <w:t xml:space="preserve"> The</w:t>
      </w:r>
      <w:proofErr w:type="gramEnd"/>
      <w:r w:rsidR="008844AF">
        <w:rPr>
          <w:rFonts w:ascii="Arial" w:hAnsi="Arial" w:cs="Arial"/>
          <w:sz w:val="20"/>
          <w:szCs w:val="20"/>
        </w:rPr>
        <w:t xml:space="preserve"> Orchard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9"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230019" w:rsidP="00951803">
      <w:pPr>
        <w:spacing w:after="0" w:line="240" w:lineRule="auto"/>
      </w:pPr>
      <w:hyperlink r:id="rId10"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lastRenderedPageBreak/>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3D860721"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proofErr w:type="spellStart"/>
      <w:r w:rsidR="008844AF">
        <w:rPr>
          <w:rFonts w:ascii="Arial" w:hAnsi="Arial" w:cs="Arial"/>
          <w:sz w:val="20"/>
          <w:szCs w:val="20"/>
        </w:rPr>
        <w:t>Fosseway</w:t>
      </w:r>
      <w:proofErr w:type="spellEnd"/>
      <w:r w:rsidR="008844AF">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t>
      </w:r>
      <w:r>
        <w:rPr>
          <w:rFonts w:ascii="Arial" w:hAnsi="Arial" w:cs="Arial"/>
          <w:bCs/>
          <w:sz w:val="20"/>
          <w:szCs w:val="20"/>
        </w:rPr>
        <w:lastRenderedPageBreak/>
        <w:t xml:space="preserve">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28CAC435" w14:textId="112BD5C0" w:rsidR="00D17ACD" w:rsidRPr="00F172A9" w:rsidRDefault="00D17ACD" w:rsidP="00951803">
      <w:pPr>
        <w:widowControl w:val="0"/>
        <w:spacing w:line="240" w:lineRule="auto"/>
        <w:rPr>
          <w:rFonts w:ascii="Arial" w:hAnsi="Arial" w:cs="Arial"/>
          <w:sz w:val="20"/>
          <w:szCs w:val="20"/>
        </w:rPr>
      </w:pPr>
      <w:r>
        <w:rPr>
          <w:rFonts w:ascii="Arial" w:hAnsi="Arial" w:cs="Arial"/>
          <w:b/>
          <w:sz w:val="20"/>
          <w:szCs w:val="20"/>
        </w:rPr>
        <w:t xml:space="preserve">GENVASC: </w:t>
      </w:r>
      <w:r w:rsidRPr="00EF22EB">
        <w:rPr>
          <w:rFonts w:ascii="Arial" w:hAnsi="Arial" w:cs="Arial"/>
          <w:sz w:val="20"/>
          <w:szCs w:val="20"/>
        </w:rPr>
        <w:t xml:space="preserve">NHS Arden and Greater East Midlands CSU (AGEM CSU) support </w:t>
      </w:r>
      <w:r w:rsidR="00FE7F7E">
        <w:rPr>
          <w:rFonts w:ascii="Arial" w:hAnsi="Arial" w:cs="Arial"/>
          <w:sz w:val="20"/>
          <w:szCs w:val="20"/>
        </w:rPr>
        <w:t>the Practice</w:t>
      </w:r>
      <w:r w:rsidRPr="00EF22EB">
        <w:rPr>
          <w:rFonts w:ascii="Arial" w:hAnsi="Arial" w:cs="Arial"/>
          <w:sz w:val="20"/>
          <w:szCs w:val="20"/>
        </w:rPr>
        <w:t xml:space="preserve"> in providing information to the GENVASC Research Study.  AGEM CSU will securely extract data from </w:t>
      </w:r>
      <w:r w:rsidR="00FE7F7E">
        <w:rPr>
          <w:rFonts w:ascii="Arial" w:hAnsi="Arial" w:cs="Arial"/>
          <w:sz w:val="20"/>
          <w:szCs w:val="20"/>
        </w:rPr>
        <w:t>the Practice</w:t>
      </w:r>
      <w:r w:rsidRPr="00EF22EB">
        <w:rPr>
          <w:rFonts w:ascii="Arial" w:hAnsi="Arial" w:cs="Arial"/>
          <w:sz w:val="20"/>
          <w:szCs w:val="20"/>
        </w:rPr>
        <w:t xml:space="preserve"> system.  They will then provide the GENVASC Study with the agreed information relating to patients who have signed a GENVASC Research Study consent form.  Please note that AGEM </w:t>
      </w:r>
      <w:r w:rsidRPr="00F172A9">
        <w:rPr>
          <w:rFonts w:ascii="Arial" w:hAnsi="Arial" w:cs="Arial"/>
          <w:sz w:val="20"/>
          <w:szCs w:val="20"/>
        </w:rPr>
        <w:t xml:space="preserve">CSU operate under the instructions of </w:t>
      </w:r>
      <w:r w:rsidR="00FE7F7E">
        <w:rPr>
          <w:rFonts w:ascii="Arial" w:hAnsi="Arial" w:cs="Arial"/>
          <w:sz w:val="20"/>
          <w:szCs w:val="20"/>
        </w:rPr>
        <w:t>the Practice</w:t>
      </w:r>
      <w:r w:rsidRPr="00F172A9">
        <w:rPr>
          <w:rFonts w:ascii="Arial" w:hAnsi="Arial" w:cs="Arial"/>
          <w:sz w:val="20"/>
          <w:szCs w:val="20"/>
        </w:rPr>
        <w:t xml:space="preserve"> at all time and have processes and safeguards in place to ensure the confidentiality and security of all information at all time</w:t>
      </w:r>
      <w:r w:rsidR="00515EBF">
        <w:rPr>
          <w:rFonts w:ascii="Arial" w:hAnsi="Arial" w:cs="Arial"/>
          <w:sz w:val="20"/>
          <w:szCs w:val="20"/>
        </w:rPr>
        <w:t>s</w:t>
      </w:r>
      <w:r w:rsidRPr="00F172A9">
        <w:rPr>
          <w:rFonts w:ascii="Arial" w:hAnsi="Arial" w:cs="Arial"/>
          <w:sz w:val="20"/>
          <w:szCs w:val="20"/>
        </w:rPr>
        <w:t xml:space="preserve">. If further information is required please contact the GENVASC study team at NIHR Leicester Biomedical Research Centre Cardiovascular theme on 0116 2583385 or visit </w:t>
      </w:r>
      <w:hyperlink r:id="rId11" w:history="1">
        <w:r w:rsidRPr="00F172A9">
          <w:rPr>
            <w:rStyle w:val="Hyperlink"/>
            <w:rFonts w:ascii="Arial" w:hAnsi="Arial" w:cs="Arial"/>
            <w:sz w:val="20"/>
            <w:szCs w:val="20"/>
          </w:rPr>
          <w:t>www.genvasc.uk</w:t>
        </w:r>
      </w:hyperlink>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230019" w:rsidP="00951803">
      <w:pPr>
        <w:autoSpaceDE w:val="0"/>
        <w:autoSpaceDN w:val="0"/>
        <w:adjustRightInd w:val="0"/>
        <w:spacing w:after="0" w:line="240" w:lineRule="auto"/>
        <w:outlineLvl w:val="0"/>
        <w:rPr>
          <w:rFonts w:ascii="Arial" w:hAnsi="Arial" w:cs="Arial"/>
          <w:sz w:val="20"/>
          <w:szCs w:val="20"/>
          <w:lang w:eastAsia="en-GB"/>
        </w:rPr>
      </w:pPr>
      <w:hyperlink r:id="rId12"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3"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4"/>
      <w:footerReference w:type="default" r:id="rId15"/>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07B1" w14:textId="77777777" w:rsidR="0060667D" w:rsidRDefault="0060667D" w:rsidP="00030BE5">
      <w:pPr>
        <w:spacing w:after="0" w:line="240" w:lineRule="auto"/>
      </w:pPr>
      <w:r>
        <w:separator/>
      </w:r>
    </w:p>
  </w:endnote>
  <w:endnote w:type="continuationSeparator" w:id="0">
    <w:p w14:paraId="24C7AEB2" w14:textId="77777777" w:rsidR="0060667D" w:rsidRDefault="0060667D"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230019">
      <w:rPr>
        <w:rFonts w:ascii="Arial" w:hAnsi="Arial" w:cs="Arial"/>
        <w:b/>
        <w:noProof/>
        <w:sz w:val="18"/>
        <w:szCs w:val="18"/>
      </w:rPr>
      <w:t>6</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230019">
      <w:fldChar w:fldCharType="begin"/>
    </w:r>
    <w:r w:rsidR="00230019">
      <w:instrText xml:space="preserve"> NUMPAGES  \* Arabic  \* MERGEFORMAT </w:instrText>
    </w:r>
    <w:r w:rsidR="00230019">
      <w:fldChar w:fldCharType="separate"/>
    </w:r>
    <w:r w:rsidR="00230019" w:rsidRPr="00230019">
      <w:rPr>
        <w:rFonts w:ascii="Arial" w:hAnsi="Arial" w:cs="Arial"/>
        <w:b/>
        <w:noProof/>
        <w:sz w:val="18"/>
        <w:szCs w:val="18"/>
      </w:rPr>
      <w:t>8</w:t>
    </w:r>
    <w:r w:rsidR="00230019">
      <w:rPr>
        <w:rFonts w:ascii="Arial" w:hAnsi="Arial" w:cs="Arial"/>
        <w:b/>
        <w:noProof/>
        <w:sz w:val="18"/>
        <w:szCs w:val="18"/>
      </w:rPr>
      <w:fldChar w:fldCharType="end"/>
    </w:r>
  </w:p>
  <w:p w14:paraId="34A5D292" w14:textId="77777777" w:rsidR="00216AA1" w:rsidRPr="0082652A" w:rsidRDefault="00230019" w:rsidP="00216AA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26E59" w14:textId="77777777" w:rsidR="0060667D" w:rsidRDefault="0060667D" w:rsidP="00030BE5">
      <w:pPr>
        <w:spacing w:after="0" w:line="240" w:lineRule="auto"/>
      </w:pPr>
      <w:r>
        <w:separator/>
      </w:r>
    </w:p>
  </w:footnote>
  <w:footnote w:type="continuationSeparator" w:id="0">
    <w:p w14:paraId="0EDA40DC" w14:textId="77777777" w:rsidR="0060667D" w:rsidRDefault="0060667D" w:rsidP="00030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F8AD" w14:textId="77777777" w:rsidR="002B61D1" w:rsidRPr="002B61D1" w:rsidRDefault="00DF3F85" w:rsidP="002B61D1">
    <w:pPr>
      <w:pStyle w:val="Header"/>
      <w:jc w:val="right"/>
      <w:rPr>
        <w:rFonts w:ascii="Arial" w:hAnsi="Arial" w:cs="Arial"/>
      </w:rPr>
    </w:pPr>
    <w:r w:rsidRPr="002B61D1">
      <w:rPr>
        <w:rFonts w:ascii="Arial" w:hAnsi="Arial" w:cs="Arial"/>
      </w:rPr>
      <w:t>LLR Privacy Notice</w:t>
    </w:r>
    <w:r>
      <w:rPr>
        <w:rFonts w:ascii="Arial" w:hAnsi="Arial" w:cs="Arial"/>
      </w:rPr>
      <w:t xml:space="preserve"> Version 2 </w:t>
    </w:r>
    <w:r w:rsidRPr="002B61D1">
      <w:rPr>
        <w:rFonts w:ascii="Arial" w:hAnsi="Arial" w:cs="Arial"/>
      </w:rPr>
      <w:t xml:space="preserve"> </w:t>
    </w:r>
  </w:p>
  <w:p w14:paraId="1138D1F4" w14:textId="77777777" w:rsidR="00216AA1" w:rsidRDefault="00230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30019"/>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844AF"/>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03"/>
    <w:rsid w:val="00B64C36"/>
    <w:rsid w:val="00B82B99"/>
    <w:rsid w:val="00BB3377"/>
    <w:rsid w:val="00C060D2"/>
    <w:rsid w:val="00C462AB"/>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mar.sabat@ig-health.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vasc.uk"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www.nhs.uk/your-nhs-data-matters/" TargetMode="External"/><Relationship Id="rId4" Type="http://schemas.microsoft.com/office/2007/relationships/stylesWithEffects" Target="stylesWithEffects.xml"/><Relationship Id="rId9" Type="http://schemas.openxmlformats.org/officeDocument/2006/relationships/hyperlink" Target="https://digital.nhs.uk/article/1202/Records-Management-Code-of-Practice-for-Health-and-Social-Care-2016"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31D7-2B68-4A82-8B17-DEEA2FF5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51AC24C3</Template>
  <TotalTime>12</TotalTime>
  <Pages>8</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Beresford Justine</cp:lastModifiedBy>
  <cp:revision>3</cp:revision>
  <dcterms:created xsi:type="dcterms:W3CDTF">2021-06-06T08:04:00Z</dcterms:created>
  <dcterms:modified xsi:type="dcterms:W3CDTF">2021-06-06T08:22:00Z</dcterms:modified>
</cp:coreProperties>
</file>